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86" w:rsidRDefault="00BD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GridTable1Light-Accent5"/>
        <w:tblW w:w="10890" w:type="dxa"/>
        <w:jc w:val="center"/>
        <w:tblLayout w:type="fixed"/>
        <w:tblLook w:val="0400" w:firstRow="0" w:lastRow="0" w:firstColumn="0" w:lastColumn="0" w:noHBand="0" w:noVBand="1"/>
      </w:tblPr>
      <w:tblGrid>
        <w:gridCol w:w="5270"/>
        <w:gridCol w:w="5620"/>
      </w:tblGrid>
      <w:tr w:rsidR="00BD6086" w:rsidTr="00C7035A">
        <w:trPr>
          <w:trHeight w:val="903"/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:rsidR="00BD6086" w:rsidRDefault="000066A6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ascii="IranNastaliq" w:eastAsia="IranNastaliq" w:hAnsi="IranNastaliq" w:cs="IranNastaliq"/>
                <w:sz w:val="32"/>
                <w:szCs w:val="32"/>
                <w:rtl/>
              </w:rPr>
              <w:t>به نام خدا</w:t>
            </w:r>
            <w:r>
              <w:rPr>
                <w:sz w:val="12"/>
                <w:szCs w:val="12"/>
              </w:rPr>
              <w:t xml:space="preserve">  </w:t>
            </w:r>
          </w:p>
        </w:tc>
      </w:tr>
      <w:tr w:rsidR="00BD6086" w:rsidTr="00C7035A">
        <w:trPr>
          <w:trHeight w:val="618"/>
          <w:jc w:val="center"/>
        </w:trPr>
        <w:tc>
          <w:tcPr>
            <w:tcW w:w="10890" w:type="dxa"/>
            <w:gridSpan w:val="2"/>
          </w:tcPr>
          <w:p w:rsidR="00923D18" w:rsidRPr="00850371" w:rsidRDefault="00923D18" w:rsidP="00923D18">
            <w:pPr>
              <w:bidi/>
              <w:jc w:val="lowKashida"/>
              <w:rPr>
                <w:rFonts w:cs="B Nazanin"/>
                <w:sz w:val="24"/>
                <w:szCs w:val="24"/>
              </w:rPr>
            </w:pPr>
            <w:r w:rsidRPr="00850371">
              <w:rPr>
                <w:rFonts w:cs="B Nazanin" w:hint="cs"/>
                <w:sz w:val="24"/>
                <w:szCs w:val="24"/>
                <w:rtl/>
              </w:rPr>
              <w:t>1.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50371">
              <w:rPr>
                <w:rFonts w:cs="B Nazanin" w:hint="cs"/>
                <w:sz w:val="24"/>
                <w:szCs w:val="24"/>
                <w:rtl/>
              </w:rPr>
              <w:t xml:space="preserve">عنوان نیازمندی:  </w:t>
            </w:r>
          </w:p>
          <w:p w:rsidR="00BD6086" w:rsidRPr="00662DE6" w:rsidRDefault="00662DE6" w:rsidP="00662DE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662DE6">
              <w:rPr>
                <w:rFonts w:cs="B Nazanin" w:hint="cs"/>
                <w:b/>
                <w:bCs/>
                <w:sz w:val="24"/>
                <w:szCs w:val="24"/>
                <w:rtl/>
              </w:rPr>
              <w:t>ساخت انشعاب چهار راهی پلی آمیدی</w:t>
            </w:r>
          </w:p>
        </w:tc>
      </w:tr>
      <w:tr w:rsidR="00BD6086" w:rsidTr="00C7035A">
        <w:trPr>
          <w:trHeight w:val="608"/>
          <w:jc w:val="center"/>
        </w:trPr>
        <w:tc>
          <w:tcPr>
            <w:tcW w:w="10890" w:type="dxa"/>
            <w:gridSpan w:val="2"/>
          </w:tcPr>
          <w:p w:rsidR="00923D18" w:rsidRPr="00FF4ADD" w:rsidRDefault="00923D18" w:rsidP="00923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Pr="00FF4ADD">
              <w:rPr>
                <w:rFonts w:cs="B Nazanin" w:hint="cs"/>
                <w:sz w:val="24"/>
                <w:szCs w:val="24"/>
                <w:rtl/>
              </w:rPr>
              <w:t xml:space="preserve">تاریخ اعتبار تقاضا (دریافت پروپوزال):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702245159"/>
                <w:placeholder>
                  <w:docPart w:val="A702E6ABAA3A4070BA62BA6353D256FF"/>
                </w:placeholder>
              </w:sdtPr>
              <w:sdtEndPr/>
              <w:sdtContent>
                <w:r w:rsidR="00662DE6">
                  <w:rPr>
                    <w:rFonts w:cs="B Nazanin" w:hint="cs"/>
                    <w:sz w:val="24"/>
                    <w:szCs w:val="24"/>
                    <w:rtl/>
                  </w:rPr>
                  <w:t>20</w:t>
                </w:r>
              </w:sdtContent>
            </w:sdt>
            <w:r w:rsidRPr="00FF4ADD">
              <w:rPr>
                <w:rFonts w:cs="B Nazanin" w:hint="cs"/>
                <w:sz w:val="24"/>
                <w:szCs w:val="24"/>
                <w:rtl/>
              </w:rPr>
              <w:t xml:space="preserve"> /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654338355"/>
                <w:placeholder>
                  <w:docPart w:val="F8362004EEA84C298F0BF5653B03E8E1"/>
                </w:placeholder>
              </w:sdtPr>
              <w:sdtEndPr/>
              <w:sdtContent>
                <w:r w:rsidR="00D32263">
                  <w:rPr>
                    <w:rFonts w:cs="B Nazanin" w:hint="cs"/>
                    <w:sz w:val="24"/>
                    <w:szCs w:val="24"/>
                    <w:rtl/>
                  </w:rPr>
                  <w:t>09</w:t>
                </w:r>
              </w:sdtContent>
            </w:sdt>
            <w:r w:rsidRPr="00FF4ADD">
              <w:rPr>
                <w:rFonts w:cs="B Nazanin" w:hint="cs"/>
                <w:sz w:val="24"/>
                <w:szCs w:val="24"/>
                <w:rtl/>
              </w:rPr>
              <w:t xml:space="preserve"> /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942030479"/>
                <w:placeholder>
                  <w:docPart w:val="EFA2200A6B3B4E4196A74F7EB1EFAC45"/>
                </w:placeholder>
              </w:sdtPr>
              <w:sdtEndPr/>
              <w:sdtContent>
                <w:r w:rsidR="00D32263">
                  <w:rPr>
                    <w:rFonts w:cs="B Nazanin" w:hint="cs"/>
                    <w:sz w:val="24"/>
                    <w:szCs w:val="24"/>
                    <w:rtl/>
                  </w:rPr>
                  <w:t>1400</w:t>
                </w:r>
              </w:sdtContent>
            </w:sdt>
          </w:p>
          <w:p w:rsidR="00BD6086" w:rsidRPr="00C7035A" w:rsidRDefault="00923D18" w:rsidP="00923D1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7035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6086" w:rsidTr="00C7035A">
        <w:trPr>
          <w:trHeight w:val="599"/>
          <w:jc w:val="center"/>
        </w:trPr>
        <w:tc>
          <w:tcPr>
            <w:tcW w:w="5270" w:type="dxa"/>
          </w:tcPr>
          <w:p w:rsidR="00923D18" w:rsidRPr="00091971" w:rsidRDefault="00923D18" w:rsidP="00923D1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4. </w:t>
            </w:r>
            <w:r w:rsidRPr="00091971">
              <w:rPr>
                <w:rFonts w:cs="B Nazanin" w:hint="cs"/>
                <w:sz w:val="24"/>
                <w:szCs w:val="24"/>
                <w:rtl/>
              </w:rPr>
              <w:t>شماره تماس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ایمیل</w:t>
            </w:r>
            <w:r w:rsidRPr="00091971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:rsidR="00BD6086" w:rsidRPr="00C7035A" w:rsidRDefault="00D32263" w:rsidP="00C7035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021-37897370</w:t>
            </w:r>
          </w:p>
        </w:tc>
        <w:tc>
          <w:tcPr>
            <w:tcW w:w="5620" w:type="dxa"/>
          </w:tcPr>
          <w:p w:rsidR="00923D18" w:rsidRPr="00FF4ADD" w:rsidRDefault="00923D18" w:rsidP="0092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3. </w:t>
            </w:r>
            <w:r w:rsidRPr="00FF4ADD">
              <w:rPr>
                <w:rFonts w:cs="B Nazanin" w:hint="cs"/>
                <w:sz w:val="24"/>
                <w:szCs w:val="24"/>
                <w:rtl/>
              </w:rPr>
              <w:t xml:space="preserve">نام کارگزار: </w:t>
            </w:r>
          </w:p>
          <w:p w:rsidR="00BD6086" w:rsidRPr="00C7035A" w:rsidRDefault="00D32263" w:rsidP="00D3226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جامع تحقیق و توسعه فناوری های خودرو (جتکو)</w:t>
            </w:r>
          </w:p>
        </w:tc>
      </w:tr>
      <w:tr w:rsidR="00BD6086" w:rsidTr="00C7035A">
        <w:trPr>
          <w:trHeight w:val="2963"/>
          <w:jc w:val="center"/>
        </w:trPr>
        <w:tc>
          <w:tcPr>
            <w:tcW w:w="10890" w:type="dxa"/>
            <w:gridSpan w:val="2"/>
          </w:tcPr>
          <w:p w:rsidR="00923D18" w:rsidRDefault="00923D18" w:rsidP="00923D1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5. </w:t>
            </w:r>
            <w:r w:rsidRPr="00FF4ADD">
              <w:rPr>
                <w:rFonts w:cs="B Nazanin" w:hint="cs"/>
                <w:sz w:val="24"/>
                <w:szCs w:val="24"/>
                <w:rtl/>
              </w:rPr>
              <w:t xml:space="preserve">شرح مسئله: </w:t>
            </w:r>
          </w:p>
          <w:p w:rsidR="00662DE6" w:rsidRDefault="00662DE6" w:rsidP="00662DE6">
            <w:pPr>
              <w:pStyle w:val="1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مدیریت حرارت پک های باتری به کار رفته در خودروهای برقی به جهت حساسیت عملکرد آنها به دما، امری ضروری و اجتناب ناپذیر است. یکی از روش های کنترل دمای سلول های باتری استفاده از مایع خنک کننده و هدایت آن به وسیله لوله کشی و اتصالات از میان سلول های باتری می باشد (شکل 1-1).</w:t>
            </w:r>
          </w:p>
          <w:p w:rsidR="00662DE6" w:rsidRDefault="00662DE6" w:rsidP="00662DE6">
            <w:pPr>
              <w:pStyle w:val="1"/>
              <w:jc w:val="center"/>
              <w:rPr>
                <w:rFonts w:asciiTheme="minorHAnsi" w:hAnsiTheme="minorHAnsi" w:cs="B Nazanin"/>
                <w:b w:val="0"/>
                <w:bCs/>
                <w:sz w:val="20"/>
                <w:szCs w:val="24"/>
                <w:rtl/>
              </w:rPr>
            </w:pPr>
            <w:r>
              <w:rPr>
                <w:rFonts w:asciiTheme="minorHAnsi" w:hAnsiTheme="minorHAnsi" w:cs="B Nazanin" w:hint="cs"/>
                <w:b w:val="0"/>
                <w:bCs/>
                <w:noProof/>
                <w:sz w:val="20"/>
                <w:szCs w:val="24"/>
                <w:lang w:bidi="ar-SA"/>
              </w:rPr>
              <w:drawing>
                <wp:inline distT="0" distB="0" distL="0" distR="0" wp14:anchorId="2BFE9B7D" wp14:editId="619FDFFA">
                  <wp:extent cx="4527382" cy="3118696"/>
                  <wp:effectExtent l="0" t="0" r="698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267" cy="312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DE6" w:rsidRPr="00080DF4" w:rsidRDefault="00662DE6" w:rsidP="00662DE6">
            <w:pPr>
              <w:pStyle w:val="a2"/>
            </w:pPr>
            <w:r>
              <w:rPr>
                <w:rFonts w:hint="cs"/>
                <w:rtl/>
              </w:rPr>
              <w:t>شکل 1-1 نمایی از ماژول باتری خودرو های برقی و لوله های خنک کاری باتری ها</w:t>
            </w:r>
          </w:p>
          <w:p w:rsidR="00662DE6" w:rsidRDefault="00662DE6" w:rsidP="00662DE6">
            <w:pPr>
              <w:pStyle w:val="1"/>
              <w:jc w:val="left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برای این منظور با توجه به تعداد ماژول هایی که در یک ماژول باتری استفاده می شود نیاز به طراحی و ساخت انشعاباتی جهت تغذیه هر ماژول و همچنین جمع آوری مایع برگشتی از هر ماژول می باشد که در شکل 1-2 به صورت شماتیک نشان داده شده است.</w:t>
            </w:r>
          </w:p>
          <w:p w:rsidR="00662DE6" w:rsidRPr="00F7331B" w:rsidRDefault="00662DE6" w:rsidP="00662DE6">
            <w:pPr>
              <w:pStyle w:val="1"/>
              <w:jc w:val="center"/>
              <w:rPr>
                <w:rFonts w:cs="B Nazanin"/>
                <w:b w:val="0"/>
                <w:bCs/>
                <w:sz w:val="20"/>
                <w:szCs w:val="24"/>
                <w:rtl/>
              </w:rPr>
            </w:pPr>
            <w:r>
              <w:rPr>
                <w:rFonts w:cs="B Nazanin" w:hint="cs"/>
                <w:noProof/>
                <w:sz w:val="20"/>
                <w:szCs w:val="24"/>
                <w:lang w:bidi="ar-SA"/>
              </w:rPr>
              <w:lastRenderedPageBreak/>
              <w:drawing>
                <wp:inline distT="0" distB="0" distL="0" distR="0" wp14:anchorId="4D60644B" wp14:editId="05F46F5C">
                  <wp:extent cx="4520874" cy="2647833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667" cy="265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DE6" w:rsidRDefault="00662DE6" w:rsidP="00662DE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نمای لوله های رفت و برگشت مایع خنک کاری و انشعابات آن برای ورود و خروج به هر ماژول باتری</w:t>
            </w:r>
          </w:p>
          <w:p w:rsidR="00BD6086" w:rsidRDefault="00E01028" w:rsidP="00E01028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جدول محدوده و اهداف فنی</w:t>
            </w: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3"/>
              <w:gridCol w:w="2880"/>
              <w:gridCol w:w="5214"/>
            </w:tblGrid>
            <w:tr w:rsidR="00E01028" w:rsidTr="00E01028">
              <w:trPr>
                <w:jc w:val="center"/>
              </w:trPr>
              <w:tc>
                <w:tcPr>
                  <w:tcW w:w="923" w:type="dxa"/>
                  <w:shd w:val="clear" w:color="auto" w:fill="D9D9D9" w:themeFill="background1" w:themeFillShade="D9"/>
                  <w:vAlign w:val="center"/>
                </w:tcPr>
                <w:p w:rsidR="00E01028" w:rsidRPr="00DA5569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 w:rsidRPr="00DA5569">
                    <w:rPr>
                      <w:rFonts w:hint="cs"/>
                      <w:rtl/>
                      <w:lang w:bidi="ar-DZ"/>
                    </w:rPr>
                    <w:t>ردیف</w:t>
                  </w:r>
                </w:p>
              </w:tc>
              <w:tc>
                <w:tcPr>
                  <w:tcW w:w="2880" w:type="dxa"/>
                  <w:shd w:val="clear" w:color="auto" w:fill="D9D9D9" w:themeFill="background1" w:themeFillShade="D9"/>
                  <w:vAlign w:val="center"/>
                </w:tcPr>
                <w:p w:rsidR="00E01028" w:rsidRPr="00DA5569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 w:rsidRPr="00DA5569">
                    <w:rPr>
                      <w:rFonts w:hint="cs"/>
                      <w:rtl/>
                      <w:lang w:bidi="ar-DZ"/>
                    </w:rPr>
                    <w:t>پارامتر</w:t>
                  </w:r>
                </w:p>
              </w:tc>
              <w:tc>
                <w:tcPr>
                  <w:tcW w:w="5214" w:type="dxa"/>
                  <w:shd w:val="clear" w:color="auto" w:fill="D9D9D9" w:themeFill="background1" w:themeFillShade="D9"/>
                  <w:vAlign w:val="center"/>
                </w:tcPr>
                <w:p w:rsidR="00E01028" w:rsidRPr="00DA5569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 w:rsidRPr="00DA5569">
                    <w:rPr>
                      <w:rFonts w:hint="cs"/>
                      <w:rtl/>
                      <w:lang w:bidi="ar-DZ"/>
                    </w:rPr>
                    <w:t>محدوده</w:t>
                  </w:r>
                </w:p>
              </w:tc>
            </w:tr>
            <w:tr w:rsidR="00E01028" w:rsidTr="00E01028">
              <w:trPr>
                <w:jc w:val="center"/>
              </w:trPr>
              <w:tc>
                <w:tcPr>
                  <w:tcW w:w="923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</w:t>
                  </w:r>
                </w:p>
              </w:tc>
              <w:tc>
                <w:tcPr>
                  <w:tcW w:w="2880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جنس </w:t>
                  </w:r>
                </w:p>
              </w:tc>
              <w:tc>
                <w:tcPr>
                  <w:tcW w:w="5214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پلی آمید</w:t>
                  </w:r>
                </w:p>
              </w:tc>
            </w:tr>
            <w:tr w:rsidR="00E01028" w:rsidTr="00E01028">
              <w:trPr>
                <w:jc w:val="center"/>
              </w:trPr>
              <w:tc>
                <w:tcPr>
                  <w:tcW w:w="923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880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جنس سیال درونی</w:t>
                  </w:r>
                </w:p>
              </w:tc>
              <w:tc>
                <w:tcPr>
                  <w:tcW w:w="5214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محلول آب و ضد یخ</w:t>
                  </w:r>
                </w:p>
              </w:tc>
            </w:tr>
            <w:tr w:rsidR="00E01028" w:rsidTr="00E01028">
              <w:trPr>
                <w:jc w:val="center"/>
              </w:trPr>
              <w:tc>
                <w:tcPr>
                  <w:tcW w:w="923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</w:t>
                  </w:r>
                </w:p>
              </w:tc>
              <w:tc>
                <w:tcPr>
                  <w:tcW w:w="2880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ابعاد</w:t>
                  </w:r>
                </w:p>
              </w:tc>
              <w:tc>
                <w:tcPr>
                  <w:tcW w:w="5214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مطابق شکل زیر</w:t>
                  </w:r>
                </w:p>
              </w:tc>
            </w:tr>
          </w:tbl>
          <w:p w:rsidR="00E01028" w:rsidRPr="00E01028" w:rsidRDefault="00E01028" w:rsidP="00E01028">
            <w:pPr>
              <w:bidi/>
            </w:pPr>
          </w:p>
        </w:tc>
      </w:tr>
      <w:tr w:rsidR="00BD6086" w:rsidTr="00C7035A">
        <w:trPr>
          <w:trHeight w:val="2679"/>
          <w:jc w:val="center"/>
        </w:trPr>
        <w:tc>
          <w:tcPr>
            <w:tcW w:w="10890" w:type="dxa"/>
            <w:gridSpan w:val="2"/>
          </w:tcPr>
          <w:p w:rsidR="00BD6086" w:rsidRDefault="000066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035A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 xml:space="preserve">6. عکس مرتبط با نیازمندی: </w:t>
            </w:r>
          </w:p>
          <w:p w:rsidR="00662DE6" w:rsidRDefault="00662DE6" w:rsidP="00662D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0"/>
                <w:szCs w:val="24"/>
                <w:lang w:bidi="ar-SA"/>
              </w:rPr>
              <w:drawing>
                <wp:inline distT="0" distB="0" distL="0" distR="0" wp14:anchorId="14EFF998" wp14:editId="55470486">
                  <wp:extent cx="3126567" cy="232807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29" cy="235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99" w:rsidRDefault="00662DE6" w:rsidP="00662DE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تصویر نمونه واقعی انشعاب های لوله های رفت و برگشت مایع خنک کننده</w:t>
            </w:r>
          </w:p>
          <w:p w:rsidR="00E01028" w:rsidRDefault="00E01028" w:rsidP="00E01028">
            <w:pPr>
              <w:bidi/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554B98A2" wp14:editId="502B6FC5">
                  <wp:extent cx="4867275" cy="3439541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326" cy="346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028" w:rsidRPr="00E01028" w:rsidRDefault="00E01028" w:rsidP="00E01028">
            <w:pPr>
              <w:pStyle w:val="a2"/>
            </w:pPr>
            <w:r>
              <w:rPr>
                <w:rFonts w:hint="cs"/>
                <w:rtl/>
              </w:rPr>
              <w:t>نقشه ساخت انشعاب های پلی آمیدی</w:t>
            </w:r>
          </w:p>
        </w:tc>
      </w:tr>
      <w:tr w:rsidR="00923D18" w:rsidTr="00C7035A">
        <w:trPr>
          <w:trHeight w:val="499"/>
          <w:jc w:val="center"/>
        </w:trPr>
        <w:tc>
          <w:tcPr>
            <w:tcW w:w="10890" w:type="dxa"/>
            <w:gridSpan w:val="2"/>
          </w:tcPr>
          <w:p w:rsidR="00923D18" w:rsidRPr="007B6FEC" w:rsidRDefault="00923D18" w:rsidP="00923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7B6FE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7. آیا محصول یا فناوری مورد تقاضا، نمونه معادل (مشابه) </w:t>
            </w:r>
            <w:r w:rsidRPr="007B6FEC">
              <w:rPr>
                <w:rFonts w:cs="B Nazanin" w:hint="cs"/>
                <w:sz w:val="24"/>
                <w:szCs w:val="24"/>
                <w:u w:val="single"/>
                <w:rtl/>
              </w:rPr>
              <w:t>خارجی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دارد؟ خیر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31582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FE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بله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6071873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63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☒</w:t>
                </w:r>
              </w:sdtContent>
            </w:sdt>
            <w:r w:rsidRPr="007B6F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(در صورت انتخاب 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بله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توضیحات کافی بیان شود). </w:t>
            </w:r>
          </w:p>
          <w:p w:rsidR="00923D18" w:rsidRDefault="00923D18" w:rsidP="00923D18">
            <w:pPr>
              <w:bidi/>
              <w:jc w:val="lowKashida"/>
              <w:rPr>
                <w:rFonts w:cs="B Nazanin"/>
                <w:sz w:val="24"/>
                <w:szCs w:val="24"/>
              </w:rPr>
            </w:pP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توضیحات: </w:t>
            </w:r>
          </w:p>
          <w:p w:rsidR="00A55906" w:rsidRPr="00A55906" w:rsidRDefault="00A55906" w:rsidP="00662DE6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662DE6">
              <w:rPr>
                <w:rFonts w:cs="B Nazanin" w:hint="cs"/>
                <w:highlight w:val="yellow"/>
                <w:rtl/>
              </w:rPr>
              <w:t>لینک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923D18" w:rsidTr="00C7035A">
        <w:trPr>
          <w:trHeight w:val="618"/>
          <w:jc w:val="center"/>
        </w:trPr>
        <w:tc>
          <w:tcPr>
            <w:tcW w:w="5270" w:type="dxa"/>
          </w:tcPr>
          <w:p w:rsidR="00004F7E" w:rsidRDefault="00923D18" w:rsidP="00923D1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9. </w:t>
            </w:r>
            <w:r w:rsidRPr="00FF4ADD">
              <w:rPr>
                <w:rFonts w:cs="B Nazanin" w:hint="cs"/>
                <w:sz w:val="24"/>
                <w:szCs w:val="24"/>
                <w:rtl/>
              </w:rPr>
              <w:t>حوزه صنعتی تقاضا: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923D18" w:rsidRPr="00FF4ADD" w:rsidRDefault="00496FF9" w:rsidP="00923D18">
            <w:pPr>
              <w:jc w:val="right"/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خودرو - </w:t>
            </w:r>
            <w:r w:rsidR="008C11FE">
              <w:rPr>
                <w:rFonts w:cs="B Nazanin" w:hint="cs"/>
                <w:sz w:val="24"/>
                <w:szCs w:val="24"/>
                <w:rtl/>
              </w:rPr>
              <w:t xml:space="preserve">خودرو برقی </w:t>
            </w:r>
            <w:r w:rsidR="008C11F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8C11FE">
              <w:rPr>
                <w:rFonts w:cs="B Nazanin" w:hint="cs"/>
                <w:sz w:val="24"/>
                <w:szCs w:val="24"/>
                <w:rtl/>
              </w:rPr>
              <w:t xml:space="preserve"> پک باتری (ذخیره ساز های برقی)</w:t>
            </w:r>
            <w:r w:rsidR="00923D18" w:rsidRPr="00923D18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20" w:type="dxa"/>
          </w:tcPr>
          <w:p w:rsidR="00004F7E" w:rsidRDefault="00923D18" w:rsidP="0092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8. </w:t>
            </w:r>
            <w:r w:rsidRPr="00286614">
              <w:rPr>
                <w:rFonts w:cs="B Nazanin"/>
                <w:sz w:val="24"/>
                <w:szCs w:val="24"/>
                <w:rtl/>
              </w:rPr>
              <w:t xml:space="preserve">حوزه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فناوری </w:t>
            </w:r>
            <w:r w:rsidRPr="00286614">
              <w:rPr>
                <w:rFonts w:cs="B Nazanin"/>
                <w:sz w:val="24"/>
                <w:szCs w:val="24"/>
                <w:rtl/>
              </w:rPr>
              <w:t>مرتبط با تقاضا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:rsidR="00923D18" w:rsidRPr="00C7035A" w:rsidRDefault="006845B3" w:rsidP="00004F7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923D18" w:rsidTr="00C7035A">
        <w:trPr>
          <w:trHeight w:val="618"/>
          <w:jc w:val="center"/>
        </w:trPr>
        <w:tc>
          <w:tcPr>
            <w:tcW w:w="10890" w:type="dxa"/>
            <w:gridSpan w:val="2"/>
          </w:tcPr>
          <w:p w:rsidR="00923D18" w:rsidRDefault="00923D18" w:rsidP="005D7B90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10. </w:t>
            </w:r>
            <w:r w:rsidRPr="000F3E7C">
              <w:rPr>
                <w:rFonts w:cs="B Nazanin" w:hint="cs"/>
                <w:sz w:val="24"/>
                <w:szCs w:val="24"/>
                <w:rtl/>
              </w:rPr>
              <w:t>آیا جهت تایید موفق بودن پروژه، الزامی به گواهی یا تاییده می‌باشد؟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خیر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938822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90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☒</w:t>
                </w:r>
              </w:sdtContent>
            </w:sdt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بله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3206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90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7B6F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(در صورت انتخاب 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بله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توضیحات کافی بیان شود).</w:t>
            </w:r>
          </w:p>
          <w:p w:rsidR="00923D18" w:rsidRPr="00A84F9F" w:rsidRDefault="005D7B90" w:rsidP="00A84F9F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زمان تحویل پیاده سازی الزامات طراحی و استاندارد های بیان شده در </w:t>
            </w:r>
            <w:r>
              <w:rPr>
                <w:rFonts w:cs="B Nazanin"/>
                <w:sz w:val="24"/>
                <w:szCs w:val="24"/>
              </w:rPr>
              <w:t>RFP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مورد صحه گذاری قرار می گیرد.</w:t>
            </w:r>
          </w:p>
        </w:tc>
      </w:tr>
      <w:tr w:rsidR="00923D18" w:rsidTr="00923D18">
        <w:trPr>
          <w:trHeight w:val="1817"/>
          <w:jc w:val="center"/>
        </w:trPr>
        <w:tc>
          <w:tcPr>
            <w:tcW w:w="10890" w:type="dxa"/>
            <w:gridSpan w:val="2"/>
          </w:tcPr>
          <w:p w:rsidR="00923D18" w:rsidRPr="00091971" w:rsidRDefault="00923D18" w:rsidP="00923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11. </w:t>
            </w:r>
            <w:r w:rsidRPr="00091971">
              <w:rPr>
                <w:rFonts w:cs="B Nazanin" w:hint="cs"/>
                <w:sz w:val="24"/>
                <w:szCs w:val="24"/>
                <w:rtl/>
              </w:rPr>
              <w:t>پارامترهای عملکردی لازم (الزامات راه حل</w:t>
            </w:r>
            <w:r w:rsidRPr="00091971">
              <w:rPr>
                <w:rFonts w:cs="B Nazanin"/>
                <w:sz w:val="24"/>
                <w:szCs w:val="24"/>
                <w:rtl/>
              </w:rPr>
              <w:softHyphen/>
            </w:r>
            <w:r w:rsidRPr="00091971">
              <w:rPr>
                <w:rFonts w:cs="B Nazanin" w:hint="cs"/>
                <w:sz w:val="24"/>
                <w:szCs w:val="24"/>
                <w:rtl/>
              </w:rPr>
              <w:t>های پیشنهادی):</w:t>
            </w:r>
          </w:p>
          <w:p w:rsidR="00496FF9" w:rsidRDefault="00496FF9" w:rsidP="00E01028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جدول الزامات طراحی و ساخت قطع کن دستی</w:t>
            </w: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8094"/>
            </w:tblGrid>
            <w:tr w:rsidR="00E01028" w:rsidTr="00E01028">
              <w:trPr>
                <w:jc w:val="center"/>
              </w:trPr>
              <w:tc>
                <w:tcPr>
                  <w:tcW w:w="791" w:type="dxa"/>
                  <w:shd w:val="clear" w:color="auto" w:fill="D9D9D9" w:themeFill="background1" w:themeFillShade="D9"/>
                  <w:vAlign w:val="center"/>
                </w:tcPr>
                <w:p w:rsidR="00E01028" w:rsidRPr="00DA5569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 w:rsidRPr="00DA5569">
                    <w:rPr>
                      <w:rFonts w:hint="cs"/>
                      <w:rtl/>
                      <w:lang w:bidi="ar-DZ"/>
                    </w:rPr>
                    <w:t>ردیف</w:t>
                  </w:r>
                </w:p>
              </w:tc>
              <w:tc>
                <w:tcPr>
                  <w:tcW w:w="8094" w:type="dxa"/>
                  <w:shd w:val="clear" w:color="auto" w:fill="D9D9D9" w:themeFill="background1" w:themeFillShade="D9"/>
                  <w:vAlign w:val="center"/>
                </w:tcPr>
                <w:p w:rsidR="00E01028" w:rsidRPr="00DA5569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الزامات فنی</w:t>
                  </w:r>
                </w:p>
              </w:tc>
            </w:tr>
            <w:tr w:rsidR="00E01028" w:rsidTr="00E01028">
              <w:trPr>
                <w:jc w:val="center"/>
              </w:trPr>
              <w:tc>
                <w:tcPr>
                  <w:tcW w:w="791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</w:t>
                  </w:r>
                </w:p>
              </w:tc>
              <w:tc>
                <w:tcPr>
                  <w:tcW w:w="8094" w:type="dxa"/>
                </w:tcPr>
                <w:p w:rsidR="00E01028" w:rsidRDefault="00E01028" w:rsidP="00E01028">
                  <w:pPr>
                    <w:pStyle w:val="a1"/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قطعه ساخته شده می بایست در فشار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t>5 bar</w:t>
                  </w:r>
                  <w:r>
                    <w:rPr>
                      <w:rFonts w:hint="cs"/>
                      <w:rtl/>
                    </w:rPr>
                    <w:t xml:space="preserve">  و </w:t>
                  </w:r>
                  <w:r>
                    <w:t>-0.5 bar</w:t>
                  </w:r>
                  <w:r>
                    <w:rPr>
                      <w:rFonts w:hint="cs"/>
                      <w:rtl/>
                    </w:rPr>
                    <w:t xml:space="preserve"> سیال درونی نسبت به نشتی مقاوم و آب بند باشد.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</w:tc>
            </w:tr>
            <w:tr w:rsidR="00E01028" w:rsidTr="00E01028">
              <w:trPr>
                <w:jc w:val="center"/>
              </w:trPr>
              <w:tc>
                <w:tcPr>
                  <w:tcW w:w="791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8094" w:type="dxa"/>
                </w:tcPr>
                <w:p w:rsidR="00E01028" w:rsidRPr="000519BF" w:rsidRDefault="00E01028" w:rsidP="00E01028">
                  <w:pPr>
                    <w:pStyle w:val="a1"/>
                    <w:rPr>
                      <w:rFonts w:ascii="Cambria Math" w:hAnsi="Cambria Math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تلورانس ابعادی مجاز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Cambria" w:hint="cs"/>
                        <w:rtl/>
                      </w:rPr>
                      <m:t>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0.2</m:t>
                    </m:r>
                  </m:oMath>
                  <w:r>
                    <w:rPr>
                      <w:rFonts w:eastAsiaTheme="minorEastAsia" w:hint="cs"/>
                      <w:rtl/>
                    </w:rPr>
                    <w:t xml:space="preserve"> میلی</w:t>
                  </w:r>
                  <w:r>
                    <w:rPr>
                      <w:rFonts w:eastAsiaTheme="minorEastAsia"/>
                      <w:rtl/>
                    </w:rPr>
                    <w:softHyphen/>
                  </w:r>
                  <w:r>
                    <w:rPr>
                      <w:rFonts w:eastAsiaTheme="minorEastAsia" w:hint="cs"/>
                      <w:rtl/>
                    </w:rPr>
                    <w:t>متر می باشد.</w:t>
                  </w:r>
                </w:p>
              </w:tc>
            </w:tr>
            <w:tr w:rsidR="00E01028" w:rsidTr="00E01028">
              <w:trPr>
                <w:jc w:val="center"/>
              </w:trPr>
              <w:tc>
                <w:tcPr>
                  <w:tcW w:w="791" w:type="dxa"/>
                </w:tcPr>
                <w:p w:rsidR="00E01028" w:rsidRDefault="00E01028" w:rsidP="00E01028">
                  <w:pPr>
                    <w:pStyle w:val="a1"/>
                    <w:bidi w:val="0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</w:t>
                  </w:r>
                </w:p>
              </w:tc>
              <w:tc>
                <w:tcPr>
                  <w:tcW w:w="8094" w:type="dxa"/>
                </w:tcPr>
                <w:p w:rsidR="00E01028" w:rsidRDefault="00E01028" w:rsidP="00E01028">
                  <w:pPr>
                    <w:pStyle w:val="a1"/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قطعه باید قابلیت تاب آوری در دمای کاری بین </w:t>
                  </w:r>
                  <w:r>
                    <w:rPr>
                      <w:lang w:bidi="ar-DZ"/>
                    </w:rPr>
                    <w:t>-20</w:t>
                  </w:r>
                  <w:r>
                    <w:rPr>
                      <w:rFonts w:hint="cs"/>
                      <w:rtl/>
                    </w:rPr>
                    <w:t xml:space="preserve"> الی </w:t>
                  </w:r>
                  <w:r>
                    <w:t>80</w:t>
                  </w:r>
                  <w:r>
                    <w:rPr>
                      <w:rFonts w:hint="cs"/>
                      <w:rtl/>
                    </w:rPr>
                    <w:t xml:space="preserve"> درجه سانتی گراد را دارا باشد.</w:t>
                  </w:r>
                </w:p>
              </w:tc>
            </w:tr>
          </w:tbl>
          <w:p w:rsidR="00496FF9" w:rsidRPr="00E01028" w:rsidRDefault="00496FF9" w:rsidP="00496FF9">
            <w:pPr>
              <w:bidi/>
              <w:jc w:val="lowKashida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</w:p>
          <w:p w:rsidR="00496FF9" w:rsidRPr="00496FF9" w:rsidRDefault="00496FF9" w:rsidP="00496FF9">
            <w:pPr>
              <w:bidi/>
              <w:jc w:val="lowKashida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</w:p>
        </w:tc>
      </w:tr>
      <w:tr w:rsidR="00923D18" w:rsidTr="00C7035A">
        <w:trPr>
          <w:trHeight w:val="618"/>
          <w:jc w:val="center"/>
        </w:trPr>
        <w:tc>
          <w:tcPr>
            <w:tcW w:w="10890" w:type="dxa"/>
            <w:gridSpan w:val="2"/>
          </w:tcPr>
          <w:p w:rsidR="00923D18" w:rsidRPr="007B6FEC" w:rsidRDefault="00923D18" w:rsidP="00923D18">
            <w:pPr>
              <w:bidi/>
              <w:spacing w:after="160" w:line="259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7B6FE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12. آیا شرکت سابقه تلاش </w:t>
            </w:r>
            <w:bookmarkStart w:id="0" w:name="_GoBack"/>
            <w:bookmarkEnd w:id="0"/>
            <w:r w:rsidRPr="007B6FEC">
              <w:rPr>
                <w:rFonts w:cs="B Nazanin" w:hint="cs"/>
                <w:sz w:val="24"/>
                <w:szCs w:val="24"/>
                <w:rtl/>
              </w:rPr>
              <w:t>جهت حل این تقاضا را داشته است؟</w:t>
            </w:r>
            <w:r w:rsidRPr="007B6FE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7B6F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خیر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8984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E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بله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414138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E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☒</w:t>
                </w:r>
              </w:sdtContent>
            </w:sdt>
            <w:r w:rsidRPr="007B6F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(در صورت انتخاب 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>بله</w:t>
            </w:r>
            <w:r w:rsidRPr="007B6FEC">
              <w:rPr>
                <w:rFonts w:cs="Cambria" w:hint="cs"/>
                <w:sz w:val="24"/>
                <w:szCs w:val="24"/>
                <w:rtl/>
              </w:rPr>
              <w:t>"</w:t>
            </w:r>
            <w:r w:rsidRPr="007B6FEC">
              <w:rPr>
                <w:rFonts w:cs="B Nazanin" w:hint="cs"/>
                <w:sz w:val="24"/>
                <w:szCs w:val="24"/>
                <w:rtl/>
              </w:rPr>
              <w:t xml:space="preserve"> توضیحات کافی بیان شود).</w:t>
            </w:r>
          </w:p>
          <w:p w:rsidR="00923D18" w:rsidRPr="00496FF9" w:rsidRDefault="00923D18" w:rsidP="00496FF9">
            <w:pPr>
              <w:bidi/>
              <w:spacing w:after="160" w:line="259" w:lineRule="auto"/>
              <w:jc w:val="lowKashida"/>
              <w:rPr>
                <w:rFonts w:cs="B Nazanin"/>
                <w:sz w:val="24"/>
                <w:szCs w:val="24"/>
              </w:rPr>
            </w:pPr>
            <w:r w:rsidRPr="007B6FEC">
              <w:rPr>
                <w:rFonts w:cs="B Nazanin" w:hint="cs"/>
                <w:sz w:val="24"/>
                <w:szCs w:val="24"/>
                <w:rtl/>
              </w:rPr>
              <w:t>توضیحات:</w:t>
            </w:r>
            <w:r w:rsidR="00662DE6">
              <w:rPr>
                <w:rFonts w:cs="B Nazanin" w:hint="cs"/>
                <w:sz w:val="24"/>
                <w:szCs w:val="24"/>
                <w:rtl/>
              </w:rPr>
              <w:t xml:space="preserve"> با برخی از واحد های تحقیق و توسعه کارخانجات تولید لوله و اتصالات ارتباط برقرار کرده است و در حال بررسی امکان طراحی و ساخت آن ها می باشد.</w:t>
            </w:r>
          </w:p>
        </w:tc>
      </w:tr>
      <w:tr w:rsidR="00923D18" w:rsidTr="00C7035A">
        <w:trPr>
          <w:trHeight w:val="618"/>
          <w:jc w:val="center"/>
        </w:trPr>
        <w:tc>
          <w:tcPr>
            <w:tcW w:w="10890" w:type="dxa"/>
            <w:gridSpan w:val="2"/>
          </w:tcPr>
          <w:p w:rsidR="00923D18" w:rsidRDefault="00923D18" w:rsidP="00923D18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13. ملاحظات مالی: </w:t>
            </w:r>
          </w:p>
          <w:p w:rsidR="00923D18" w:rsidRPr="00A84F9F" w:rsidRDefault="00496FF9" w:rsidP="00496FF9">
            <w:pPr>
              <w:bidi/>
              <w:jc w:val="lowKashida"/>
              <w:rPr>
                <w:rFonts w:cs="B Nazanin"/>
                <w:b/>
                <w:bCs/>
                <w:color w:val="FF0000"/>
                <w:rtl/>
                <w:lang w:bidi="ar-SA"/>
              </w:rPr>
            </w:pPr>
            <w:r w:rsidRPr="00A84F9F">
              <w:rPr>
                <w:rFonts w:cs="B Nazanin" w:hint="cs"/>
                <w:b/>
                <w:bCs/>
                <w:color w:val="FF0000"/>
                <w:rtl/>
                <w:lang w:bidi="ar-SA"/>
              </w:rPr>
              <w:t xml:space="preserve">آنالیز هزینه </w:t>
            </w:r>
            <w:r w:rsidRPr="00A84F9F">
              <w:rPr>
                <w:rFonts w:ascii="Times New Roman" w:hAnsi="Times New Roman" w:cs="Times New Roman" w:hint="cs"/>
                <w:b/>
                <w:bCs/>
                <w:color w:val="FF0000"/>
                <w:rtl/>
                <w:lang w:bidi="ar-SA"/>
              </w:rPr>
              <w:t>–</w:t>
            </w:r>
            <w:r w:rsidRPr="00A84F9F">
              <w:rPr>
                <w:rFonts w:cs="B Nazanin" w:hint="cs"/>
                <w:b/>
                <w:bCs/>
                <w:color w:val="FF0000"/>
                <w:rtl/>
                <w:lang w:bidi="ar-SA"/>
              </w:rPr>
              <w:t xml:space="preserve"> خدمات</w:t>
            </w: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53"/>
              <w:gridCol w:w="3553"/>
            </w:tblGrid>
            <w:tr w:rsidR="00A84F9F" w:rsidTr="00A84F9F">
              <w:trPr>
                <w:jc w:val="center"/>
              </w:trPr>
              <w:tc>
                <w:tcPr>
                  <w:tcW w:w="3553" w:type="dxa"/>
                  <w:shd w:val="clear" w:color="auto" w:fill="D9D9D9" w:themeFill="background1" w:themeFillShade="D9"/>
                </w:tcPr>
                <w:p w:rsidR="00A84F9F" w:rsidRDefault="00A84F9F" w:rsidP="00A84F9F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>سرفصل هزینه</w:t>
                  </w:r>
                </w:p>
              </w:tc>
              <w:tc>
                <w:tcPr>
                  <w:tcW w:w="3553" w:type="dxa"/>
                  <w:shd w:val="clear" w:color="auto" w:fill="D9D9D9" w:themeFill="background1" w:themeFillShade="D9"/>
                </w:tcPr>
                <w:p w:rsidR="00A84F9F" w:rsidRDefault="00A84F9F" w:rsidP="00A84F9F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>مبلغ برآوردی (تومان)</w:t>
                  </w:r>
                </w:p>
              </w:tc>
            </w:tr>
            <w:tr w:rsidR="00A84F9F" w:rsidTr="00A84F9F">
              <w:trPr>
                <w:jc w:val="center"/>
              </w:trPr>
              <w:tc>
                <w:tcPr>
                  <w:tcW w:w="3553" w:type="dxa"/>
                </w:tcPr>
                <w:p w:rsidR="00A84F9F" w:rsidRDefault="00A84F9F" w:rsidP="00496FF9">
                  <w:pPr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>نیروی انسانی</w:t>
                  </w:r>
                </w:p>
              </w:tc>
              <w:tc>
                <w:tcPr>
                  <w:tcW w:w="3553" w:type="dxa"/>
                </w:tcPr>
                <w:p w:rsidR="00A84F9F" w:rsidRDefault="00662DE6" w:rsidP="00662DE6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>-</w:t>
                  </w:r>
                </w:p>
              </w:tc>
            </w:tr>
            <w:tr w:rsidR="00A84F9F" w:rsidTr="00A84F9F">
              <w:trPr>
                <w:jc w:val="center"/>
              </w:trPr>
              <w:tc>
                <w:tcPr>
                  <w:tcW w:w="3553" w:type="dxa"/>
                </w:tcPr>
                <w:p w:rsidR="00A84F9F" w:rsidRDefault="00A84F9F" w:rsidP="00496FF9">
                  <w:pPr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>مواد و متریال</w:t>
                  </w:r>
                </w:p>
              </w:tc>
              <w:tc>
                <w:tcPr>
                  <w:tcW w:w="3553" w:type="dxa"/>
                </w:tcPr>
                <w:p w:rsidR="00A84F9F" w:rsidRDefault="00662DE6" w:rsidP="00662DE6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>-</w:t>
                  </w:r>
                </w:p>
              </w:tc>
            </w:tr>
            <w:tr w:rsidR="00A84F9F" w:rsidTr="00A84F9F">
              <w:trPr>
                <w:jc w:val="center"/>
              </w:trPr>
              <w:tc>
                <w:tcPr>
                  <w:tcW w:w="3553" w:type="dxa"/>
                  <w:tcBorders>
                    <w:bottom w:val="single" w:sz="12" w:space="0" w:color="auto"/>
                  </w:tcBorders>
                </w:tcPr>
                <w:p w:rsidR="00A84F9F" w:rsidRDefault="00A84F9F" w:rsidP="00496FF9">
                  <w:pPr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 xml:space="preserve">خدمات ساخت </w:t>
                  </w:r>
                </w:p>
              </w:tc>
              <w:tc>
                <w:tcPr>
                  <w:tcW w:w="3553" w:type="dxa"/>
                  <w:tcBorders>
                    <w:bottom w:val="single" w:sz="12" w:space="0" w:color="auto"/>
                  </w:tcBorders>
                </w:tcPr>
                <w:p w:rsidR="00A84F9F" w:rsidRDefault="00662DE6" w:rsidP="00662DE6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>-</w:t>
                  </w:r>
                </w:p>
              </w:tc>
            </w:tr>
            <w:tr w:rsidR="00A84F9F" w:rsidTr="00A84F9F">
              <w:trPr>
                <w:jc w:val="center"/>
              </w:trPr>
              <w:tc>
                <w:tcPr>
                  <w:tcW w:w="3553" w:type="dxa"/>
                  <w:tcBorders>
                    <w:top w:val="single" w:sz="12" w:space="0" w:color="auto"/>
                  </w:tcBorders>
                </w:tcPr>
                <w:p w:rsidR="00A84F9F" w:rsidRDefault="00A84F9F" w:rsidP="00496FF9">
                  <w:pPr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>مجموع</w:t>
                  </w:r>
                </w:p>
              </w:tc>
              <w:tc>
                <w:tcPr>
                  <w:tcW w:w="3553" w:type="dxa"/>
                  <w:tcBorders>
                    <w:top w:val="single" w:sz="12" w:space="0" w:color="auto"/>
                  </w:tcBorders>
                </w:tcPr>
                <w:p w:rsidR="00A84F9F" w:rsidRDefault="00662DE6" w:rsidP="00662DE6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ar-SA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ar-SA"/>
                    </w:rPr>
                    <w:t>-</w:t>
                  </w:r>
                </w:p>
              </w:tc>
            </w:tr>
          </w:tbl>
          <w:p w:rsidR="00496FF9" w:rsidRPr="00C7035A" w:rsidRDefault="00496FF9" w:rsidP="00496FF9">
            <w:pPr>
              <w:bidi/>
              <w:jc w:val="lowKashida"/>
              <w:rPr>
                <w:rFonts w:cs="B Nazanin"/>
                <w:b/>
                <w:bCs/>
                <w:lang w:bidi="ar-SA"/>
              </w:rPr>
            </w:pPr>
          </w:p>
        </w:tc>
      </w:tr>
      <w:tr w:rsidR="00923D18" w:rsidTr="00C7035A">
        <w:trPr>
          <w:trHeight w:val="618"/>
          <w:jc w:val="center"/>
        </w:trPr>
        <w:tc>
          <w:tcPr>
            <w:tcW w:w="10890" w:type="dxa"/>
            <w:gridSpan w:val="2"/>
          </w:tcPr>
          <w:p w:rsidR="00923D18" w:rsidRDefault="00923D18" w:rsidP="00923D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14. </w:t>
            </w:r>
            <w:r w:rsidRPr="00FD5053">
              <w:rPr>
                <w:rFonts w:cs="B Nazanin" w:hint="cs"/>
                <w:sz w:val="24"/>
                <w:szCs w:val="24"/>
                <w:rtl/>
              </w:rPr>
              <w:t>شیوه همکاری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:rsidR="00923D18" w:rsidRPr="00A84F9F" w:rsidRDefault="00923D18" w:rsidP="00A84F9F">
            <w:pPr>
              <w:bidi/>
              <w:jc w:val="lowKashida"/>
              <w:rPr>
                <w:rFonts w:cs="B Nazanin"/>
                <w:lang w:bidi="ar-SA"/>
              </w:rPr>
            </w:pPr>
            <w:r w:rsidRPr="00A84F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قرارداد تامین مواد یا قطعات</w:t>
            </w:r>
          </w:p>
        </w:tc>
      </w:tr>
    </w:tbl>
    <w:p w:rsidR="00BD6086" w:rsidRDefault="00BD6086" w:rsidP="009141E2">
      <w:pPr>
        <w:rPr>
          <w:rtl/>
        </w:rPr>
      </w:pPr>
      <w:bookmarkStart w:id="1" w:name="_gjdgxs" w:colFirst="0" w:colLast="0"/>
      <w:bookmarkEnd w:id="1"/>
    </w:p>
    <w:p w:rsidR="00496FF9" w:rsidRDefault="00496FF9" w:rsidP="009141E2">
      <w:r>
        <w:br w:type="page"/>
      </w:r>
    </w:p>
    <w:p w:rsidR="00C7035A" w:rsidRDefault="00496FF9" w:rsidP="009141E2">
      <w:pPr>
        <w:rPr>
          <w:rtl/>
        </w:rPr>
      </w:pPr>
      <w:r w:rsidRPr="00DF0DF8">
        <w:rPr>
          <w:noProof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0B6CD408" wp14:editId="690EE74F">
            <wp:simplePos x="0" y="0"/>
            <wp:positionH relativeFrom="page">
              <wp:posOffset>0</wp:posOffset>
            </wp:positionH>
            <wp:positionV relativeFrom="paragraph">
              <wp:posOffset>-992505</wp:posOffset>
            </wp:positionV>
            <wp:extent cx="7762240" cy="10125075"/>
            <wp:effectExtent l="0" t="0" r="0" b="9525"/>
            <wp:wrapNone/>
            <wp:docPr id="5" name="Picture 5" descr="C:\Users\admin\Desktop\R   F   P\Pic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   F   P\Picture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40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35A" w:rsidRDefault="00C7035A" w:rsidP="009141E2">
      <w:pPr>
        <w:rPr>
          <w:rtl/>
        </w:rPr>
      </w:pPr>
    </w:p>
    <w:p w:rsidR="00C7035A" w:rsidRDefault="00C7035A" w:rsidP="009141E2">
      <w:pPr>
        <w:rPr>
          <w:rtl/>
        </w:rPr>
      </w:pPr>
    </w:p>
    <w:p w:rsidR="00C7035A" w:rsidRDefault="00C7035A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>
      <w:pPr>
        <w:rPr>
          <w:rtl/>
        </w:rPr>
      </w:pPr>
    </w:p>
    <w:p w:rsidR="00923D18" w:rsidRDefault="00923D18" w:rsidP="009141E2"/>
    <w:sectPr w:rsidR="00923D18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80" w:rsidRDefault="00EA0180">
      <w:pPr>
        <w:spacing w:after="0" w:line="240" w:lineRule="auto"/>
      </w:pPr>
      <w:r>
        <w:separator/>
      </w:r>
    </w:p>
  </w:endnote>
  <w:endnote w:type="continuationSeparator" w:id="0">
    <w:p w:rsidR="00EA0180" w:rsidRDefault="00EA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80" w:rsidRDefault="00EA0180">
      <w:pPr>
        <w:spacing w:after="0" w:line="240" w:lineRule="auto"/>
      </w:pPr>
      <w:r>
        <w:separator/>
      </w:r>
    </w:p>
  </w:footnote>
  <w:footnote w:type="continuationSeparator" w:id="0">
    <w:p w:rsidR="00EA0180" w:rsidRDefault="00EA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86" w:rsidRDefault="001D69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  <w:r w:rsidRPr="004E1AF1">
      <w:rPr>
        <w:rFonts w:cs="Arial"/>
        <w:noProof/>
        <w:rtl/>
        <w:lang w:bidi="ar-SA"/>
      </w:rPr>
      <w:drawing>
        <wp:anchor distT="0" distB="0" distL="114300" distR="114300" simplePos="0" relativeHeight="251657728" behindDoc="1" locked="0" layoutInCell="1" allowOverlap="1" wp14:anchorId="086738BB" wp14:editId="7AF80C89">
          <wp:simplePos x="0" y="0"/>
          <wp:positionH relativeFrom="page">
            <wp:posOffset>19050</wp:posOffset>
          </wp:positionH>
          <wp:positionV relativeFrom="paragraph">
            <wp:posOffset>-466725</wp:posOffset>
          </wp:positionV>
          <wp:extent cx="7762240" cy="10049774"/>
          <wp:effectExtent l="0" t="0" r="0" b="8890"/>
          <wp:wrapNone/>
          <wp:docPr id="9" name="Picture 9" descr="C:\Users\mohsenn\Desktop\Pictu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senn\Desktop\Pictur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49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D18" w:rsidRPr="00DA5471">
      <w:rPr>
        <w:noProof/>
        <w:lang w:bidi="ar-SA"/>
      </w:rPr>
      <w:drawing>
        <wp:anchor distT="0" distB="0" distL="114300" distR="114300" simplePos="0" relativeHeight="251654656" behindDoc="0" locked="0" layoutInCell="1" allowOverlap="1" wp14:anchorId="5EE93557" wp14:editId="33B02EB6">
          <wp:simplePos x="0" y="0"/>
          <wp:positionH relativeFrom="column">
            <wp:posOffset>-342900</wp:posOffset>
          </wp:positionH>
          <wp:positionV relativeFrom="paragraph">
            <wp:posOffset>-152400</wp:posOffset>
          </wp:positionV>
          <wp:extent cx="715010" cy="952500"/>
          <wp:effectExtent l="0" t="0" r="889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6086" w:rsidRDefault="00BD6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73892"/>
    <w:multiLevelType w:val="hybridMultilevel"/>
    <w:tmpl w:val="40927BF0"/>
    <w:lvl w:ilvl="0" w:tplc="401E3E9C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1635D"/>
    <w:multiLevelType w:val="hybridMultilevel"/>
    <w:tmpl w:val="717C2424"/>
    <w:lvl w:ilvl="0" w:tplc="42B0B0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D551F"/>
    <w:multiLevelType w:val="multilevel"/>
    <w:tmpl w:val="E64ED2AA"/>
    <w:lvl w:ilvl="0">
      <w:start w:val="1"/>
      <w:numFmt w:val="decimal"/>
      <w:suff w:val="space"/>
      <w:lvlText w:val=" %1. "/>
      <w:lvlJc w:val="right"/>
      <w:pPr>
        <w:ind w:left="360" w:hanging="360"/>
      </w:pPr>
      <w:rPr>
        <w:rFonts w:ascii="Times New Roman" w:hAnsi="Times New Roman" w:cs="B Titr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space"/>
      <w:lvlText w:val="%1. 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 %2. 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 %2. %3. %4.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 %2. %3. %4. %5.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 %2. %3. %4. %5. %6"/>
      <w:lvlJc w:val="left"/>
      <w:pPr>
        <w:ind w:left="1152" w:hanging="115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 %2. %3. %4. %5. %6. %7"/>
      <w:lvlJc w:val="left"/>
      <w:pPr>
        <w:ind w:left="510" w:hanging="51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Restart w:val="1"/>
      <w:suff w:val="space"/>
      <w:lvlText w:val="جدول %1-%8."/>
      <w:lvlJc w:val="left"/>
      <w:pPr>
        <w:ind w:left="1440" w:hanging="1440"/>
      </w:pPr>
      <w:rPr>
        <w:rFonts w:ascii="Times New Roman" w:hAnsi="Times New Roman" w:cs="B Nazanin" w:hint="default"/>
        <w:b w:val="0"/>
        <w:bCs w:val="0"/>
        <w:i w:val="0"/>
        <w:iCs w:val="0"/>
        <w:sz w:val="18"/>
        <w:szCs w:val="20"/>
      </w:rPr>
    </w:lvl>
    <w:lvl w:ilvl="8">
      <w:start w:val="1"/>
      <w:numFmt w:val="decimal"/>
      <w:lvlRestart w:val="1"/>
      <w:suff w:val="space"/>
      <w:lvlText w:val="شکل %1-%9."/>
      <w:lvlJc w:val="left"/>
      <w:pPr>
        <w:ind w:left="0" w:firstLine="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86"/>
    <w:rsid w:val="00004F7E"/>
    <w:rsid w:val="000066A6"/>
    <w:rsid w:val="001D6908"/>
    <w:rsid w:val="001E2F6C"/>
    <w:rsid w:val="001F3F50"/>
    <w:rsid w:val="00203678"/>
    <w:rsid w:val="00254E48"/>
    <w:rsid w:val="00293643"/>
    <w:rsid w:val="002D04C3"/>
    <w:rsid w:val="003556F9"/>
    <w:rsid w:val="003A155A"/>
    <w:rsid w:val="00465516"/>
    <w:rsid w:val="0048306B"/>
    <w:rsid w:val="00490845"/>
    <w:rsid w:val="00496FF9"/>
    <w:rsid w:val="005D7B90"/>
    <w:rsid w:val="00662DE6"/>
    <w:rsid w:val="006845B3"/>
    <w:rsid w:val="006A2C73"/>
    <w:rsid w:val="00780425"/>
    <w:rsid w:val="007967B0"/>
    <w:rsid w:val="007D6C10"/>
    <w:rsid w:val="0086649C"/>
    <w:rsid w:val="008C11FE"/>
    <w:rsid w:val="00910FC3"/>
    <w:rsid w:val="009141E2"/>
    <w:rsid w:val="00923D18"/>
    <w:rsid w:val="00980DD7"/>
    <w:rsid w:val="009B7685"/>
    <w:rsid w:val="00A01C99"/>
    <w:rsid w:val="00A55906"/>
    <w:rsid w:val="00A84F9F"/>
    <w:rsid w:val="00A87C79"/>
    <w:rsid w:val="00AE3C28"/>
    <w:rsid w:val="00BD6086"/>
    <w:rsid w:val="00BE539E"/>
    <w:rsid w:val="00C7035A"/>
    <w:rsid w:val="00C763C5"/>
    <w:rsid w:val="00D32263"/>
    <w:rsid w:val="00D73C74"/>
    <w:rsid w:val="00DC01B4"/>
    <w:rsid w:val="00DE1112"/>
    <w:rsid w:val="00E01028"/>
    <w:rsid w:val="00E509EC"/>
    <w:rsid w:val="00E556C1"/>
    <w:rsid w:val="00E63D82"/>
    <w:rsid w:val="00EA0180"/>
    <w:rsid w:val="00EC5D71"/>
    <w:rsid w:val="00EE24CE"/>
    <w:rsid w:val="00F4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7DF50-9A57-4689-B77C-B3FB8765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DE6"/>
    <w:pPr>
      <w:keepNext/>
      <w:keepLines/>
      <w:bidi/>
      <w:spacing w:before="40" w:after="0"/>
      <w:ind w:left="510" w:hanging="51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C0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5A"/>
  </w:style>
  <w:style w:type="paragraph" w:styleId="Footer">
    <w:name w:val="footer"/>
    <w:basedOn w:val="Normal"/>
    <w:link w:val="FooterChar"/>
    <w:uiPriority w:val="99"/>
    <w:unhideWhenUsed/>
    <w:rsid w:val="00C7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5A"/>
  </w:style>
  <w:style w:type="table" w:styleId="GridTable1Light-Accent5">
    <w:name w:val="Grid Table 1 Light Accent 5"/>
    <w:basedOn w:val="TableNormal"/>
    <w:uiPriority w:val="46"/>
    <w:rsid w:val="00C703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متن گزارش"/>
    <w:basedOn w:val="Normal"/>
    <w:qFormat/>
    <w:rsid w:val="008C11FE"/>
    <w:pPr>
      <w:bidi/>
      <w:spacing w:before="120" w:after="0" w:line="264" w:lineRule="auto"/>
      <w:ind w:left="142" w:firstLine="374"/>
      <w:jc w:val="lowKashida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a1">
    <w:name w:val="متن جدول"/>
    <w:basedOn w:val="Normal"/>
    <w:link w:val="Char"/>
    <w:qFormat/>
    <w:rsid w:val="008C11FE"/>
    <w:pPr>
      <w:bidi/>
      <w:spacing w:after="0" w:line="240" w:lineRule="auto"/>
      <w:ind w:firstLine="14"/>
      <w:jc w:val="center"/>
    </w:pPr>
    <w:rPr>
      <w:rFonts w:ascii="Times New Roman" w:hAnsi="Times New Roman" w:cs="B Nazanin"/>
      <w:sz w:val="18"/>
    </w:rPr>
  </w:style>
  <w:style w:type="character" w:customStyle="1" w:styleId="Char">
    <w:name w:val="متن جدول Char"/>
    <w:basedOn w:val="DefaultParagraphFont"/>
    <w:link w:val="a1"/>
    <w:rsid w:val="008C11FE"/>
    <w:rPr>
      <w:rFonts w:ascii="Times New Roman" w:hAnsi="Times New Roman" w:cs="B Nazanin"/>
      <w:sz w:val="18"/>
    </w:rPr>
  </w:style>
  <w:style w:type="character" w:styleId="Hyperlink">
    <w:name w:val="Hyperlink"/>
    <w:basedOn w:val="DefaultParagraphFont"/>
    <w:uiPriority w:val="99"/>
    <w:unhideWhenUsed/>
    <w:rsid w:val="00A5590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5906"/>
    <w:rPr>
      <w:color w:val="605E5C"/>
      <w:shd w:val="clear" w:color="auto" w:fill="E1DFDD"/>
    </w:rPr>
  </w:style>
  <w:style w:type="table" w:styleId="TableGrid">
    <w:name w:val="Table Grid"/>
    <w:basedOn w:val="TableNormal"/>
    <w:rsid w:val="0049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62DE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bidi="ar-SA"/>
    </w:rPr>
  </w:style>
  <w:style w:type="paragraph" w:customStyle="1" w:styleId="1">
    <w:name w:val="سطح1"/>
    <w:basedOn w:val="Normal"/>
    <w:link w:val="1Char"/>
    <w:qFormat/>
    <w:rsid w:val="00662DE6"/>
    <w:pPr>
      <w:bidi/>
      <w:spacing w:before="120"/>
      <w:jc w:val="both"/>
    </w:pPr>
    <w:rPr>
      <w:rFonts w:ascii="B Nazanin" w:eastAsiaTheme="minorHAnsi" w:hAnsi="B Nazanin" w:cs="B Titr"/>
      <w:b/>
      <w:sz w:val="24"/>
      <w:szCs w:val="32"/>
    </w:rPr>
  </w:style>
  <w:style w:type="character" w:customStyle="1" w:styleId="1Char">
    <w:name w:val="سطح1 Char"/>
    <w:basedOn w:val="DefaultParagraphFont"/>
    <w:link w:val="1"/>
    <w:rsid w:val="00662DE6"/>
    <w:rPr>
      <w:rFonts w:ascii="B Nazanin" w:eastAsiaTheme="minorHAnsi" w:hAnsi="B Nazanin" w:cs="B Titr"/>
      <w:b/>
      <w:sz w:val="24"/>
      <w:szCs w:val="32"/>
    </w:rPr>
  </w:style>
  <w:style w:type="paragraph" w:customStyle="1" w:styleId="a2">
    <w:name w:val="زیرنویس شکل"/>
    <w:basedOn w:val="Normal"/>
    <w:next w:val="Normal"/>
    <w:qFormat/>
    <w:rsid w:val="00662DE6"/>
    <w:pPr>
      <w:bidi/>
      <w:spacing w:before="120" w:after="120" w:line="264" w:lineRule="auto"/>
      <w:ind w:right="-142"/>
      <w:jc w:val="center"/>
    </w:pPr>
    <w:rPr>
      <w:rFonts w:ascii="Times New Roman" w:eastAsia="Times New Roman" w:hAnsi="Times New Roman" w:cs="B Nazanin"/>
      <w:sz w:val="16"/>
      <w:szCs w:val="20"/>
    </w:rPr>
  </w:style>
  <w:style w:type="paragraph" w:customStyle="1" w:styleId="a3">
    <w:name w:val="بالانویس جدول"/>
    <w:basedOn w:val="Normal"/>
    <w:next w:val="Normal"/>
    <w:qFormat/>
    <w:rsid w:val="00662DE6"/>
    <w:pPr>
      <w:keepNext/>
      <w:bidi/>
      <w:spacing w:before="360" w:after="120" w:line="264" w:lineRule="auto"/>
      <w:ind w:left="1440" w:hanging="1440"/>
      <w:jc w:val="center"/>
    </w:pPr>
    <w:rPr>
      <w:rFonts w:asciiTheme="majorBidi" w:eastAsia="Times New Roman" w:hAnsiTheme="majorBidi" w:cs="B Nazanin"/>
      <w:sz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02E6ABAA3A4070BA62BA6353D25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B8A7-9E17-41FC-93A3-20A91895A775}"/>
      </w:docPartPr>
      <w:docPartBody>
        <w:p w:rsidR="003759C6" w:rsidRDefault="00C42A99" w:rsidP="00C42A99">
          <w:pPr>
            <w:pStyle w:val="A702E6ABAA3A4070BA62BA6353D256FF"/>
          </w:pPr>
          <w:r w:rsidRPr="004530B4">
            <w:rPr>
              <w:rStyle w:val="PlaceholderText"/>
              <w:rFonts w:cs="B Nazanin" w:hint="cs"/>
              <w:rtl/>
            </w:rPr>
            <w:t>سال</w:t>
          </w:r>
        </w:p>
      </w:docPartBody>
    </w:docPart>
    <w:docPart>
      <w:docPartPr>
        <w:name w:val="F8362004EEA84C298F0BF5653B03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86BD7-AA7F-4052-97E8-601FEB8539AF}"/>
      </w:docPartPr>
      <w:docPartBody>
        <w:p w:rsidR="003759C6" w:rsidRDefault="00C42A99" w:rsidP="00C42A99">
          <w:pPr>
            <w:pStyle w:val="F8362004EEA84C298F0BF5653B03E8E1"/>
          </w:pPr>
          <w:r w:rsidRPr="004530B4">
            <w:rPr>
              <w:rStyle w:val="PlaceholderText"/>
              <w:rFonts w:cs="B Nazanin" w:hint="cs"/>
              <w:rtl/>
            </w:rPr>
            <w:t>سال</w:t>
          </w:r>
        </w:p>
      </w:docPartBody>
    </w:docPart>
    <w:docPart>
      <w:docPartPr>
        <w:name w:val="EFA2200A6B3B4E4196A74F7EB1EFA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C810-C057-4A2E-8F6C-CF93BE6150D5}"/>
      </w:docPartPr>
      <w:docPartBody>
        <w:p w:rsidR="003759C6" w:rsidRDefault="00C42A99" w:rsidP="00C42A99">
          <w:pPr>
            <w:pStyle w:val="EFA2200A6B3B4E4196A74F7EB1EFAC45"/>
          </w:pPr>
          <w:r w:rsidRPr="004530B4">
            <w:rPr>
              <w:rStyle w:val="PlaceholderText"/>
              <w:rFonts w:cs="B Nazanin" w:hint="cs"/>
              <w:rtl/>
            </w:rPr>
            <w:t>سال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9"/>
    <w:rsid w:val="001D2ADA"/>
    <w:rsid w:val="003759C6"/>
    <w:rsid w:val="00B37A2E"/>
    <w:rsid w:val="00C42A99"/>
    <w:rsid w:val="00F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A99"/>
    <w:rPr>
      <w:color w:val="808080"/>
    </w:rPr>
  </w:style>
  <w:style w:type="paragraph" w:customStyle="1" w:styleId="A702E6ABAA3A4070BA62BA6353D256FF">
    <w:name w:val="A702E6ABAA3A4070BA62BA6353D256FF"/>
    <w:rsid w:val="00C42A99"/>
    <w:pPr>
      <w:bidi/>
    </w:pPr>
  </w:style>
  <w:style w:type="paragraph" w:customStyle="1" w:styleId="F8362004EEA84C298F0BF5653B03E8E1">
    <w:name w:val="F8362004EEA84C298F0BF5653B03E8E1"/>
    <w:rsid w:val="00C42A99"/>
    <w:pPr>
      <w:bidi/>
    </w:pPr>
  </w:style>
  <w:style w:type="paragraph" w:customStyle="1" w:styleId="EFA2200A6B3B4E4196A74F7EB1EFAC45">
    <w:name w:val="EFA2200A6B3B4E4196A74F7EB1EFAC45"/>
    <w:rsid w:val="00C42A9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مرکز مشاوره دانش بنیان 5</cp:lastModifiedBy>
  <cp:revision>20</cp:revision>
  <dcterms:created xsi:type="dcterms:W3CDTF">2021-07-25T10:31:00Z</dcterms:created>
  <dcterms:modified xsi:type="dcterms:W3CDTF">2021-11-16T05:31:00Z</dcterms:modified>
</cp:coreProperties>
</file>